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342DD5" w14:textId="3DDADB3D" w:rsidR="001C42DF" w:rsidRDefault="001C42DF">
      <w:r>
        <w:rPr>
          <w:noProof/>
        </w:rPr>
        <w:drawing>
          <wp:anchor distT="0" distB="0" distL="114300" distR="114300" simplePos="0" relativeHeight="251659264" behindDoc="0" locked="0" layoutInCell="1" allowOverlap="1" wp14:anchorId="1ACACA1D" wp14:editId="40375FAE">
            <wp:simplePos x="0" y="0"/>
            <wp:positionH relativeFrom="column">
              <wp:posOffset>-126124</wp:posOffset>
            </wp:positionH>
            <wp:positionV relativeFrom="paragraph">
              <wp:posOffset>268671</wp:posOffset>
            </wp:positionV>
            <wp:extent cx="5943600" cy="1393190"/>
            <wp:effectExtent l="0" t="0" r="0" b="0"/>
            <wp:wrapSquare wrapText="bothSides"/>
            <wp:docPr id="1" name="Picture 1"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diagram&#10;&#10;Description automatically generated"/>
                    <pic:cNvPicPr/>
                  </pic:nvPicPr>
                  <pic:blipFill>
                    <a:blip r:embed="rId4" cstate="print">
                      <a:extLst>
                        <a:ext uri="{28A0092B-C50C-407E-A947-70E740481C1C}">
                          <a14:useLocalDpi xmlns:a14="http://schemas.microsoft.com/office/drawing/2010/main" val="0"/>
                        </a:ext>
                      </a:extLst>
                    </a:blip>
                    <a:stretch>
                      <a:fillRect/>
                    </a:stretch>
                  </pic:blipFill>
                  <pic:spPr>
                    <a:xfrm>
                      <a:off x="0" y="0"/>
                      <a:ext cx="5943600" cy="1393190"/>
                    </a:xfrm>
                    <a:prstGeom prst="rect">
                      <a:avLst/>
                    </a:prstGeom>
                  </pic:spPr>
                </pic:pic>
              </a:graphicData>
            </a:graphic>
          </wp:anchor>
        </w:drawing>
      </w:r>
    </w:p>
    <w:p w14:paraId="2A25CB11" w14:textId="68744A9C" w:rsidR="001C42DF" w:rsidRPr="00267FEE" w:rsidRDefault="001C42DF" w:rsidP="001C42DF">
      <w:pPr>
        <w:spacing w:before="100" w:beforeAutospacing="1" w:after="100" w:afterAutospacing="1" w:line="240" w:lineRule="auto"/>
        <w:jc w:val="center"/>
        <w:outlineLvl w:val="1"/>
        <w:rPr>
          <w:rFonts w:asciiTheme="minorHAnsi" w:eastAsia="Times New Roman" w:hAnsiTheme="minorHAnsi" w:cstheme="minorHAnsi"/>
          <w:b/>
          <w:bCs/>
          <w:sz w:val="36"/>
          <w:szCs w:val="36"/>
        </w:rPr>
      </w:pPr>
      <w:r w:rsidRPr="0050462D">
        <w:rPr>
          <w:rFonts w:asciiTheme="minorHAnsi" w:eastAsia="Times New Roman" w:hAnsiTheme="minorHAnsi" w:cstheme="minorHAnsi"/>
          <w:b/>
          <w:bCs/>
          <w:sz w:val="36"/>
          <w:szCs w:val="36"/>
        </w:rPr>
        <w:t>Signers of the Declaration of Independence</w:t>
      </w:r>
    </w:p>
    <w:p w14:paraId="3658F462" w14:textId="11543F78" w:rsidR="001C42DF" w:rsidRDefault="001C42DF" w:rsidP="001C42DF">
      <w:pPr>
        <w:spacing w:before="100" w:beforeAutospacing="1" w:after="100" w:afterAutospacing="1" w:line="240" w:lineRule="auto"/>
        <w:jc w:val="center"/>
        <w:outlineLvl w:val="1"/>
        <w:rPr>
          <w:rFonts w:eastAsia="Times New Roman" w:cs="Times New Roman"/>
          <w:b/>
          <w:bCs/>
          <w:sz w:val="24"/>
          <w:szCs w:val="24"/>
        </w:rPr>
        <w:sectPr w:rsidR="001C42DF" w:rsidSect="00F41CA2">
          <w:pgSz w:w="12240" w:h="15840"/>
          <w:pgMar w:top="0" w:right="1440" w:bottom="1440" w:left="1440" w:header="720" w:footer="720" w:gutter="0"/>
          <w:cols w:space="720"/>
          <w:docGrid w:linePitch="360"/>
        </w:sectPr>
      </w:pPr>
    </w:p>
    <w:p w14:paraId="128E1815" w14:textId="01843161" w:rsidR="001C42DF" w:rsidRPr="00267FEE" w:rsidRDefault="001C42DF" w:rsidP="001C42DF">
      <w:pPr>
        <w:pStyle w:val="Heading1"/>
        <w:rPr>
          <w:rFonts w:asciiTheme="minorHAnsi" w:hAnsiTheme="minorHAnsi" w:cstheme="minorHAnsi"/>
          <w:b/>
          <w:bCs/>
          <w:sz w:val="48"/>
          <w:szCs w:val="48"/>
        </w:rPr>
      </w:pPr>
      <w:r w:rsidRPr="00267FEE">
        <w:rPr>
          <w:rFonts w:asciiTheme="minorHAnsi" w:hAnsiTheme="minorHAnsi" w:cstheme="minorHAnsi"/>
          <w:b/>
          <w:bCs/>
          <w:sz w:val="48"/>
          <w:szCs w:val="48"/>
        </w:rPr>
        <w:t>John Adams</w:t>
      </w:r>
    </w:p>
    <w:p w14:paraId="703E9449" w14:textId="44F55D3C" w:rsidR="001C42DF" w:rsidRPr="00267FEE" w:rsidRDefault="001C42DF" w:rsidP="001C42DF">
      <w:pPr>
        <w:pStyle w:val="BodyText"/>
        <w:rPr>
          <w:i/>
          <w:iCs/>
        </w:rPr>
      </w:pPr>
      <w:r w:rsidRPr="00267FEE">
        <w:rPr>
          <w:i/>
          <w:iCs/>
        </w:rPr>
        <w:t>October 30, 1735- July 4, 1826</w:t>
      </w:r>
    </w:p>
    <w:p w14:paraId="1C4F1D62" w14:textId="4C9C1580" w:rsidR="001C42DF" w:rsidRPr="00267FEE" w:rsidRDefault="001C42DF" w:rsidP="001C42DF">
      <w:pPr>
        <w:pStyle w:val="BodyText"/>
        <w:rPr>
          <w:i/>
          <w:iCs/>
        </w:rPr>
      </w:pPr>
      <w:r w:rsidRPr="00267FEE">
        <w:rPr>
          <w:i/>
          <w:iCs/>
        </w:rPr>
        <w:t>Birthplace: Braintree, Mass.</w:t>
      </w:r>
    </w:p>
    <w:p w14:paraId="2BCBB4FC" w14:textId="006DA52C" w:rsidR="001C42DF" w:rsidRPr="00267FEE" w:rsidRDefault="001C42DF" w:rsidP="001C42DF">
      <w:pPr>
        <w:pStyle w:val="BodyText"/>
        <w:rPr>
          <w:i/>
          <w:iCs/>
        </w:rPr>
      </w:pPr>
      <w:r w:rsidRPr="00267FEE">
        <w:rPr>
          <w:i/>
          <w:iCs/>
        </w:rPr>
        <w:t>Representing the colony of Massachusetts</w:t>
      </w:r>
      <w:r w:rsidR="00B24696">
        <w:rPr>
          <w:i/>
          <w:iCs/>
        </w:rPr>
        <w:t xml:space="preserve"> </w:t>
      </w:r>
      <w:r w:rsidR="00B24696" w:rsidRPr="008438AE">
        <w:rPr>
          <w:i/>
          <w:iCs/>
        </w:rPr>
        <w:t>at the Continental Congress</w:t>
      </w:r>
    </w:p>
    <w:p w14:paraId="1233C98E" w14:textId="72E0512D" w:rsidR="001C42DF" w:rsidRPr="00267FEE" w:rsidRDefault="001C42DF" w:rsidP="001C42DF">
      <w:pPr>
        <w:pStyle w:val="BodyText"/>
        <w:rPr>
          <w:i/>
          <w:iCs/>
        </w:rPr>
      </w:pPr>
      <w:r w:rsidRPr="00267FEE">
        <w:rPr>
          <w:i/>
          <w:iCs/>
        </w:rPr>
        <w:t>Education: Graduate of Harvard. (Lawyer)</w:t>
      </w:r>
    </w:p>
    <w:p w14:paraId="1F2156E4" w14:textId="2C088D32" w:rsidR="001C42DF" w:rsidRDefault="001C42DF" w:rsidP="001C42DF">
      <w:pPr>
        <w:pStyle w:val="BodyText"/>
      </w:pPr>
    </w:p>
    <w:p w14:paraId="33CBA19B" w14:textId="783AF762" w:rsidR="001C42DF" w:rsidRDefault="00267FEE" w:rsidP="00267FEE">
      <w:pPr>
        <w:pStyle w:val="BodyText"/>
        <w:jc w:val="both"/>
      </w:pPr>
      <w:r>
        <w:t xml:space="preserve">     </w:t>
      </w:r>
      <w:r w:rsidR="001C42DF">
        <w:t>Adams began his education in a common school in Braintree. He secured a scholarship to Harvard and graduated at the age of 20.</w:t>
      </w:r>
    </w:p>
    <w:p w14:paraId="2603872F" w14:textId="7D9C97AF" w:rsidR="001C42DF" w:rsidRDefault="00267FEE" w:rsidP="00267FEE">
      <w:pPr>
        <w:pStyle w:val="BodyText"/>
        <w:jc w:val="both"/>
      </w:pPr>
      <w:r w:rsidRPr="001C42DF">
        <w:rPr>
          <w:b/>
          <w:bCs/>
          <w:noProof/>
          <w:sz w:val="36"/>
          <w:szCs w:val="36"/>
        </w:rPr>
        <mc:AlternateContent>
          <mc:Choice Requires="wps">
            <w:drawing>
              <wp:anchor distT="45720" distB="45720" distL="114300" distR="114300" simplePos="0" relativeHeight="251664384" behindDoc="0" locked="0" layoutInCell="1" allowOverlap="1" wp14:anchorId="3071D759" wp14:editId="2D0F01E8">
                <wp:simplePos x="0" y="0"/>
                <wp:positionH relativeFrom="column">
                  <wp:posOffset>1322705</wp:posOffset>
                </wp:positionH>
                <wp:positionV relativeFrom="paragraph">
                  <wp:posOffset>358437</wp:posOffset>
                </wp:positionV>
                <wp:extent cx="1458595" cy="2169160"/>
                <wp:effectExtent l="0" t="0" r="27305" b="2159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8595" cy="2169160"/>
                        </a:xfrm>
                        <a:prstGeom prst="rect">
                          <a:avLst/>
                        </a:prstGeom>
                        <a:solidFill>
                          <a:srgbClr val="FFFFFF"/>
                        </a:solidFill>
                        <a:ln w="9525">
                          <a:solidFill>
                            <a:srgbClr val="000000"/>
                          </a:solidFill>
                          <a:miter lim="800000"/>
                          <a:headEnd/>
                          <a:tailEnd/>
                        </a:ln>
                      </wps:spPr>
                      <wps:txbx>
                        <w:txbxContent>
                          <w:p w14:paraId="5AC8A134" w14:textId="70F1D1D0" w:rsidR="001C42DF" w:rsidRPr="001C42DF" w:rsidRDefault="001C42DF" w:rsidP="001C42DF">
                            <w:pPr>
                              <w:pStyle w:val="BodyText"/>
                              <w:jc w:val="center"/>
                              <w:rPr>
                                <w:sz w:val="18"/>
                                <w:szCs w:val="18"/>
                              </w:rPr>
                            </w:pPr>
                            <w:r>
                              <w:rPr>
                                <w:noProof/>
                              </w:rPr>
                              <w:drawing>
                                <wp:inline distT="0" distB="0" distL="0" distR="0" wp14:anchorId="077F92CA" wp14:editId="7310DBC9">
                                  <wp:extent cx="1254868" cy="1712160"/>
                                  <wp:effectExtent l="0" t="0" r="2540" b="2540"/>
                                  <wp:docPr id="7" name="Picture 7" descr="John Ada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John Adams"/>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57651" cy="1715957"/>
                                          </a:xfrm>
                                          <a:prstGeom prst="rect">
                                            <a:avLst/>
                                          </a:prstGeom>
                                          <a:noFill/>
                                          <a:ln>
                                            <a:noFill/>
                                          </a:ln>
                                        </pic:spPr>
                                      </pic:pic>
                                    </a:graphicData>
                                  </a:graphic>
                                </wp:inline>
                              </w:drawing>
                            </w:r>
                            <w:r>
                              <w:rPr>
                                <w:sz w:val="18"/>
                                <w:szCs w:val="18"/>
                              </w:rPr>
                              <w:br/>
                            </w:r>
                            <w:r w:rsidRPr="001C42DF">
                              <w:rPr>
                                <w:sz w:val="18"/>
                                <w:szCs w:val="18"/>
                              </w:rPr>
                              <w:t xml:space="preserve">by Ole </w:t>
                            </w:r>
                            <w:proofErr w:type="spellStart"/>
                            <w:r w:rsidRPr="001C42DF">
                              <w:rPr>
                                <w:sz w:val="18"/>
                                <w:szCs w:val="18"/>
                              </w:rPr>
                              <w:t>Erekson</w:t>
                            </w:r>
                            <w:proofErr w:type="spellEnd"/>
                            <w:r w:rsidRPr="001C42DF">
                              <w:rPr>
                                <w:sz w:val="18"/>
                                <w:szCs w:val="18"/>
                              </w:rPr>
                              <w:t>, Engraver, c1876, Library of Congress</w:t>
                            </w:r>
                          </w:p>
                          <w:p w14:paraId="3C5C4CA4" w14:textId="5DDD2A1F" w:rsidR="001C42DF" w:rsidRDefault="001C42DF" w:rsidP="001C42DF">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071D759" id="_x0000_t202" coordsize="21600,21600" o:spt="202" path="m,l,21600r21600,l21600,xe">
                <v:stroke joinstyle="miter"/>
                <v:path gradientshapeok="t" o:connecttype="rect"/>
              </v:shapetype>
              <v:shape id="Text Box 2" o:spid="_x0000_s1026" type="#_x0000_t202" style="position:absolute;left:0;text-align:left;margin-left:104.15pt;margin-top:28.2pt;width:114.85pt;height:170.8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">
                <v:textbox>
                  <w:txbxContent>
                    <w:p w14:paraId="5AC8A134" w14:textId="70F1D1D0" w:rsidR="001C42DF" w:rsidRPr="001C42DF" w:rsidRDefault="001C42DF" w:rsidP="001C42DF">
                      <w:pPr>
                        <w:pStyle w:val="BodyText"/>
                        <w:jc w:val="center"/>
                        <w:rPr>
                          <w:sz w:val="18"/>
                          <w:szCs w:val="18"/>
                        </w:rPr>
                      </w:pPr>
                      <w:r>
                        <w:rPr>
                          <w:noProof/>
                        </w:rPr>
                        <w:drawing>
                          <wp:inline distT="0" distB="0" distL="0" distR="0" wp14:anchorId="077F92CA" wp14:editId="7310DBC9">
                            <wp:extent cx="1254868" cy="1712160"/>
                            <wp:effectExtent l="0" t="0" r="2540" b="2540"/>
                            <wp:docPr id="7" name="Picture 7" descr="John Ada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John Adams"/>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57651" cy="1715957"/>
                                    </a:xfrm>
                                    <a:prstGeom prst="rect">
                                      <a:avLst/>
                                    </a:prstGeom>
                                    <a:noFill/>
                                    <a:ln>
                                      <a:noFill/>
                                    </a:ln>
                                  </pic:spPr>
                                </pic:pic>
                              </a:graphicData>
                            </a:graphic>
                          </wp:inline>
                        </w:drawing>
                      </w:r>
                      <w:r>
                        <w:rPr>
                          <w:sz w:val="18"/>
                          <w:szCs w:val="18"/>
                        </w:rPr>
                        <w:br/>
                      </w:r>
                      <w:r w:rsidRPr="001C42DF">
                        <w:rPr>
                          <w:sz w:val="18"/>
                          <w:szCs w:val="18"/>
                        </w:rPr>
                        <w:t xml:space="preserve">by Ole </w:t>
                      </w:r>
                      <w:proofErr w:type="spellStart"/>
                      <w:r w:rsidRPr="001C42DF">
                        <w:rPr>
                          <w:sz w:val="18"/>
                          <w:szCs w:val="18"/>
                        </w:rPr>
                        <w:t>Erekson</w:t>
                      </w:r>
                      <w:proofErr w:type="spellEnd"/>
                      <w:r w:rsidRPr="001C42DF">
                        <w:rPr>
                          <w:sz w:val="18"/>
                          <w:szCs w:val="18"/>
                        </w:rPr>
                        <w:t>, Engraver, c1876, Library of Congress</w:t>
                      </w:r>
                    </w:p>
                    <w:p w14:paraId="3C5C4CA4" w14:textId="5DDD2A1F" w:rsidR="001C42DF" w:rsidRDefault="001C42DF" w:rsidP="001C42DF">
                      <w:pPr>
                        <w:jc w:val="center"/>
                      </w:pPr>
                    </w:p>
                  </w:txbxContent>
                </v:textbox>
                <w10:wrap type="square"/>
              </v:shape>
            </w:pict>
          </mc:Fallback>
        </mc:AlternateContent>
      </w:r>
      <w:r>
        <w:t xml:space="preserve">     </w:t>
      </w:r>
      <w:r w:rsidR="001C42DF">
        <w:t xml:space="preserve">He apprenticed to a Mr. Putnam of Worcester, who provided access to the library of the Attorney General of </w:t>
      </w:r>
      <w:r>
        <w:t>Massachusetts and</w:t>
      </w:r>
      <w:r w:rsidR="001C42DF">
        <w:t xml:space="preserve"> was admitted to the Bar in 1761. He participated in an outcry against Writs of Assistance. Adams became a prominent public figure in his activities against the </w:t>
      </w:r>
      <w:r w:rsidR="001C42DF" w:rsidRPr="00267FEE">
        <w:t>Stamp Act</w:t>
      </w:r>
      <w:r w:rsidR="001C42DF">
        <w:t xml:space="preserve">, in response to which he wrote and published a popular article, "Essay on the Canon and Feudal Law." He was married on Oct. 25, </w:t>
      </w:r>
      <w:r>
        <w:t>1764,</w:t>
      </w:r>
      <w:r w:rsidR="001C42DF">
        <w:t xml:space="preserve"> and moved to Boston, assuming a prominent position in the patriot movement. He was elected to the Massachusetts Assembly in </w:t>
      </w:r>
      <w:r>
        <w:t>1770 and</w:t>
      </w:r>
      <w:r w:rsidR="001C42DF">
        <w:t xml:space="preserve"> was chosen one of five to represent the colony at the </w:t>
      </w:r>
      <w:r w:rsidR="001C42DF" w:rsidRPr="00267FEE">
        <w:t>First Continental Congress</w:t>
      </w:r>
      <w:r w:rsidR="001C42DF">
        <w:t xml:space="preserve"> in 1774.</w:t>
      </w:r>
    </w:p>
    <w:p w14:paraId="42B13456" w14:textId="2E41E17C" w:rsidR="006B72E9" w:rsidRDefault="00B24696" w:rsidP="00267FEE">
      <w:pPr>
        <w:pStyle w:val="BodyText"/>
        <w:jc w:val="both"/>
      </w:pPr>
      <w:r>
        <w:rPr>
          <w:noProof/>
        </w:rPr>
        <mc:AlternateContent>
          <mc:Choice Requires="wps">
            <w:drawing>
              <wp:anchor distT="45720" distB="45720" distL="114300" distR="114300" simplePos="0" relativeHeight="251666432" behindDoc="0" locked="0" layoutInCell="1" allowOverlap="1" wp14:anchorId="4806A9BD" wp14:editId="13B4D9FD">
                <wp:simplePos x="0" y="0"/>
                <wp:positionH relativeFrom="column">
                  <wp:posOffset>-93158</wp:posOffset>
                </wp:positionH>
                <wp:positionV relativeFrom="paragraph">
                  <wp:posOffset>343498</wp:posOffset>
                </wp:positionV>
                <wp:extent cx="6036310" cy="348615"/>
                <wp:effectExtent l="0" t="0" r="21590" b="1333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6310" cy="348615"/>
                        </a:xfrm>
                        <a:prstGeom prst="rect">
                          <a:avLst/>
                        </a:prstGeom>
                        <a:solidFill>
                          <a:srgbClr val="FFFFFF"/>
                        </a:solidFill>
                        <a:ln w="9525">
                          <a:solidFill>
                            <a:srgbClr val="000000"/>
                          </a:solidFill>
                          <a:miter lim="800000"/>
                          <a:headEnd/>
                          <a:tailEnd/>
                        </a:ln>
                      </wps:spPr>
                      <wps:txbx>
                        <w:txbxContent>
                          <w:p w14:paraId="14587DCB" w14:textId="6BD83F7A" w:rsidR="006B72E9" w:rsidRDefault="006B72E9" w:rsidP="006B72E9">
                            <w:pPr>
                              <w:pStyle w:val="BodyText"/>
                              <w:jc w:val="both"/>
                              <w:rPr>
                                <w:b/>
                                <w:bCs/>
                                <w:sz w:val="16"/>
                                <w:szCs w:val="16"/>
                              </w:rPr>
                            </w:pPr>
                            <w:r w:rsidRPr="00267FEE">
                              <w:rPr>
                                <w:sz w:val="16"/>
                                <w:szCs w:val="16"/>
                              </w:rPr>
                              <w:t xml:space="preserve">Copyright © 1999-2023 by the Independence Hall Association, a nonprofit organization in Philadelphia, Pennsylvania, founded in 1942. Publishing electronically as ushistory.org. On the Internet since July 4, 1995. </w:t>
                            </w:r>
                            <w:r w:rsidRPr="00267FEE">
                              <w:rPr>
                                <w:b/>
                                <w:bCs/>
                                <w:sz w:val="16"/>
                                <w:szCs w:val="16"/>
                              </w:rPr>
                              <w:t>Source: www.ushistory.org</w:t>
                            </w:r>
                          </w:p>
                          <w:p w14:paraId="21DEA200" w14:textId="77777777" w:rsidR="006B72E9" w:rsidRDefault="006B72E9" w:rsidP="006B72E9">
                            <w:pPr>
                              <w:pStyle w:val="BodyText"/>
                              <w:jc w:val="both"/>
                              <w:rPr>
                                <w:b/>
                                <w:bCs/>
                                <w:sz w:val="16"/>
                                <w:szCs w:val="16"/>
                              </w:rPr>
                            </w:pPr>
                          </w:p>
                          <w:p w14:paraId="799DF8A9" w14:textId="3394BB0A" w:rsidR="006B72E9" w:rsidRDefault="006B72E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06A9BD" id="_x0000_s1027" type="#_x0000_t202" style="position:absolute;left:0;text-align:left;margin-left:-7.35pt;margin-top:27.05pt;width:475.3pt;height:27.45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">
                <v:textbox>
                  <w:txbxContent>
                    <w:p w14:paraId="14587DCB" w14:textId="6BD83F7A" w:rsidR="006B72E9" w:rsidRDefault="006B72E9" w:rsidP="006B72E9">
                      <w:pPr>
                        <w:pStyle w:val="BodyText"/>
                        <w:jc w:val="both"/>
                        <w:rPr>
                          <w:b/>
                          <w:bCs/>
                          <w:sz w:val="16"/>
                          <w:szCs w:val="16"/>
                        </w:rPr>
                      </w:pPr>
                      <w:r w:rsidRPr="00267FEE">
                        <w:rPr>
                          <w:sz w:val="16"/>
                          <w:szCs w:val="16"/>
                        </w:rPr>
                        <w:t xml:space="preserve">Copyright © 1999-2023 by the Independence Hall Association, a nonprofit organization in Philadelphia, Pennsylvania, founded in 1942. Publishing electronically as ushistory.org. On the Internet since July 4, 1995. </w:t>
                      </w:r>
                      <w:r w:rsidRPr="00267FEE">
                        <w:rPr>
                          <w:b/>
                          <w:bCs/>
                          <w:sz w:val="16"/>
                          <w:szCs w:val="16"/>
                        </w:rPr>
                        <w:t>Source: www.ushistory.org</w:t>
                      </w:r>
                    </w:p>
                    <w:p w14:paraId="21DEA200" w14:textId="77777777" w:rsidR="006B72E9" w:rsidRDefault="006B72E9" w:rsidP="006B72E9">
                      <w:pPr>
                        <w:pStyle w:val="BodyText"/>
                        <w:jc w:val="both"/>
                        <w:rPr>
                          <w:b/>
                          <w:bCs/>
                          <w:sz w:val="16"/>
                          <w:szCs w:val="16"/>
                        </w:rPr>
                      </w:pPr>
                    </w:p>
                    <w:p w14:paraId="799DF8A9" w14:textId="3394BB0A" w:rsidR="006B72E9" w:rsidRDefault="006B72E9"/>
                  </w:txbxContent>
                </v:textbox>
              </v:shape>
            </w:pict>
          </mc:Fallback>
        </mc:AlternateContent>
      </w:r>
      <w:r w:rsidR="00267FEE">
        <w:t xml:space="preserve">     </w:t>
      </w:r>
      <w:r w:rsidR="001C42DF">
        <w:t xml:space="preserve">Again in the Continental Congress, in 1775, he nominated </w:t>
      </w:r>
      <w:r w:rsidR="001C42DF" w:rsidRPr="00267FEE">
        <w:t>Washington</w:t>
      </w:r>
      <w:r w:rsidR="001C42DF">
        <w:t xml:space="preserve"> to be </w:t>
      </w:r>
      <w:r w:rsidR="001C42DF" w:rsidRPr="00267FEE">
        <w:t>commander-in-chief</w:t>
      </w:r>
      <w:r w:rsidR="001C42DF">
        <w:t xml:space="preserve"> on the colonial armies. Adams was a very active member of </w:t>
      </w:r>
      <w:r w:rsidR="00267FEE">
        <w:t>congress;</w:t>
      </w:r>
      <w:r w:rsidR="001C42DF">
        <w:t xml:space="preserve"> he was engaged by as many as ninety committees and chaired twenty-five during the second Continental Congress. In May of 1776, he offered a resolution that amounted to a declaration of independence from Great Britain. He was shortly thereafter a fierce advocate for the Declaration drafted by </w:t>
      </w:r>
      <w:r w:rsidR="001C42DF" w:rsidRPr="00267FEE">
        <w:t>Thomas Jefferson</w:t>
      </w:r>
      <w:r w:rsidR="001C42DF">
        <w:t xml:space="preserve">. Congress then appointed him to replace Silas Dean as a diplomat at the French court. He returned from those duties in 1779 and participated in the framing of a state constitution for Massachusetts, where he was further appointed Minister plenipotentiary to negotiate a peace, and form a commercial treaty, with Great Britain. In 1781 he participated with Franklin, Jay and Laurens, in development of the </w:t>
      </w:r>
      <w:r w:rsidR="001C42DF" w:rsidRPr="00267FEE">
        <w:t>Treaty of Paris</w:t>
      </w:r>
      <w:r w:rsidR="001C42DF">
        <w:t xml:space="preserve"> and was a signer of that treaty, which ended the Revolutionary War, in 1783. </w:t>
      </w:r>
      <w:r w:rsidR="006B72E9">
        <w:t xml:space="preserve">    </w:t>
      </w:r>
    </w:p>
    <w:p w14:paraId="0CCB931D" w14:textId="25C7FC0D" w:rsidR="00F50F87" w:rsidRDefault="006B72E9" w:rsidP="00267FEE">
      <w:pPr>
        <w:pStyle w:val="BodyText"/>
        <w:jc w:val="both"/>
      </w:pPr>
      <w:r>
        <w:t xml:space="preserve">     </w:t>
      </w:r>
      <w:r w:rsidR="001C42DF">
        <w:t xml:space="preserve">He was elected Vice President of the United States under George Washington in </w:t>
      </w:r>
      <w:r w:rsidR="00267FEE">
        <w:t>1789 and</w:t>
      </w:r>
      <w:r w:rsidR="001C42DF">
        <w:t xml:space="preserve"> was elected President in 1796. Adams was a </w:t>
      </w:r>
      <w:r w:rsidR="00267FEE">
        <w:t>Federalist,</w:t>
      </w:r>
      <w:r w:rsidR="001C42DF">
        <w:t xml:space="preserve"> and this </w:t>
      </w:r>
      <w:proofErr w:type="gramStart"/>
      <w:r w:rsidR="001C42DF">
        <w:t>made</w:t>
      </w:r>
      <w:proofErr w:type="gramEnd"/>
      <w:r w:rsidR="001C42DF">
        <w:t xml:space="preserve"> </w:t>
      </w:r>
    </w:p>
    <w:p w14:paraId="7065E1AD" w14:textId="78D78883" w:rsidR="001C42DF" w:rsidRDefault="001C42DF" w:rsidP="00267FEE">
      <w:pPr>
        <w:pStyle w:val="BodyText"/>
        <w:jc w:val="both"/>
      </w:pPr>
      <w:r>
        <w:t xml:space="preserve">him an arch-rival of Thomas Jefferson and his Republican party. The discord between Adams and Jefferson surfaced many times during Adams' (and, later, Jefferson's) presidency. This was not a mere party contest. The struggle was over the nature of the office and on the limits of Federal power over the state governments and individual citizens. Adams retired from office at the end of his term in 1801. He was elected President of a convention to reform the constitution of Massachusetts in </w:t>
      </w:r>
      <w:r w:rsidR="00267FEE">
        <w:t>1824 but</w:t>
      </w:r>
      <w:r>
        <w:t xml:space="preserve"> declined the honor due to failing health.</w:t>
      </w:r>
    </w:p>
    <w:p w14:paraId="0F8F8E41" w14:textId="1AB59CE3" w:rsidR="001C42DF" w:rsidRDefault="00267FEE" w:rsidP="00267FEE">
      <w:pPr>
        <w:pStyle w:val="BodyText"/>
        <w:jc w:val="both"/>
      </w:pPr>
      <w:r>
        <w:t xml:space="preserve">     </w:t>
      </w:r>
      <w:r w:rsidR="001C42DF">
        <w:t>He died on July 4, 1826 (incidentally, within hours of the death of Thomas Jefferson.) His final toast to the Fourth of July was "Independence Forever!" Late in the afternoon of the Fourth of July, just hours after Jefferson died at Monticello, Adams, unaware of that fact, is reported to have said, "Thomas Jefferson survives."</w:t>
      </w:r>
    </w:p>
    <w:p w14:paraId="662C24C6" w14:textId="7093EF42" w:rsidR="006B72E9" w:rsidRDefault="00F50F87" w:rsidP="00267FEE">
      <w:pPr>
        <w:pStyle w:val="BodyText"/>
        <w:jc w:val="both"/>
        <w:rPr>
          <w:b/>
          <w:bCs/>
          <w:sz w:val="16"/>
          <w:szCs w:val="16"/>
        </w:rPr>
      </w:pPr>
      <w:r>
        <w:rPr>
          <w:b/>
          <w:bCs/>
          <w:noProof/>
          <w:sz w:val="16"/>
          <w:szCs w:val="16"/>
        </w:rPr>
        <mc:AlternateContent>
          <mc:Choice Requires="wps">
            <w:drawing>
              <wp:anchor distT="0" distB="0" distL="114300" distR="114300" simplePos="0" relativeHeight="251667456" behindDoc="0" locked="0" layoutInCell="1" allowOverlap="1" wp14:anchorId="764EAA97" wp14:editId="4710C15B">
                <wp:simplePos x="0" y="0"/>
                <wp:positionH relativeFrom="column">
                  <wp:posOffset>19050</wp:posOffset>
                </wp:positionH>
                <wp:positionV relativeFrom="paragraph">
                  <wp:posOffset>66040</wp:posOffset>
                </wp:positionV>
                <wp:extent cx="174498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1744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FEBB11A" id="Straight Connector 3"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1.5pt,5.2pt" to="138.9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" strokecolor="black [3200]" strokeweight=".5pt">
                <v:stroke joinstyle="miter"/>
              </v:line>
            </w:pict>
          </mc:Fallback>
        </mc:AlternateContent>
      </w:r>
    </w:p>
    <w:p w14:paraId="0DA4273A" w14:textId="307427FB" w:rsidR="006B72E9" w:rsidRPr="00B24696" w:rsidRDefault="00F50F87" w:rsidP="00B24696">
      <w:pPr>
        <w:spacing w:line="276" w:lineRule="auto"/>
        <w:rPr>
          <w:rFonts w:cs="Times New Roman"/>
        </w:rPr>
        <w:sectPr w:rsidR="006B72E9" w:rsidRPr="00B24696" w:rsidSect="006B72E9">
          <w:type w:val="continuous"/>
          <w:pgSz w:w="12240" w:h="15840"/>
          <w:pgMar w:top="0" w:right="1440" w:bottom="720" w:left="1440" w:header="720" w:footer="720" w:gutter="0"/>
          <w:cols w:num="3" w:space="225"/>
          <w:docGrid w:linePitch="360"/>
        </w:sectPr>
      </w:pPr>
      <w:r>
        <w:rPr>
          <w:rFonts w:cs="Times New Roman"/>
        </w:rPr>
        <w:t xml:space="preserve">This broadsheet is dedicated to the 250th Anniversary Celebration of the Declaration of Independence for more information visit the National Society Sons of the American Revolution website at:  </w:t>
      </w:r>
      <w:hyperlink r:id="rId6" w:history="1">
        <w:r>
          <w:rPr>
            <w:rStyle w:val="Hyperlink"/>
            <w:rFonts w:cs="Times New Roman"/>
            <w:color w:val="0563C1"/>
          </w:rPr>
          <w:t>www.sar.org</w:t>
        </w:r>
      </w:hyperlink>
      <w:r w:rsidR="00B24696">
        <w:rPr>
          <w:rStyle w:val="Hyperlink"/>
          <w:rFonts w:cs="Times New Roman"/>
          <w:color w:val="0563C1"/>
        </w:rPr>
        <w:t xml:space="preserve"> </w:t>
      </w:r>
      <w:r w:rsidR="00B24696">
        <w:rPr>
          <w:rStyle w:val="Hyperlink"/>
          <w:rFonts w:cs="Times New Roman"/>
          <w:color w:val="0563C1"/>
        </w:rPr>
        <w:br/>
      </w:r>
      <w:r w:rsidR="006B72E9" w:rsidRPr="006B72E9">
        <w:rPr>
          <w:b/>
          <w:bCs/>
        </w:rPr>
        <w:t xml:space="preserve">Presented by: Oregon Sons of the American Revolution, www.oregonsar.org   </w:t>
      </w:r>
    </w:p>
    <w:p w14:paraId="5C16882F" w14:textId="0F11DC34" w:rsidR="00205023" w:rsidRDefault="00205023"/>
    <w:sectPr w:rsidR="00205023" w:rsidSect="001C42DF">
      <w:type w:val="continuous"/>
      <w:pgSz w:w="12240" w:h="15840"/>
      <w:pgMar w:top="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1CA2"/>
    <w:rsid w:val="001C42DF"/>
    <w:rsid w:val="00205023"/>
    <w:rsid w:val="00267FEE"/>
    <w:rsid w:val="006B72E9"/>
    <w:rsid w:val="007D61CD"/>
    <w:rsid w:val="00B24696"/>
    <w:rsid w:val="00F41CA2"/>
    <w:rsid w:val="00F50F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6DEFBC"/>
  <w15:chartTrackingRefBased/>
  <w15:docId w15:val="{F0D760A4-88CC-4732-9CBB-8D3653310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61CD"/>
    <w:rPr>
      <w:rFonts w:ascii="Times New Roman" w:hAnsi="Times New Roman"/>
    </w:rPr>
  </w:style>
  <w:style w:type="paragraph" w:styleId="Heading1">
    <w:name w:val="heading 1"/>
    <w:basedOn w:val="Normal"/>
    <w:next w:val="Normal"/>
    <w:link w:val="Heading1Char"/>
    <w:uiPriority w:val="9"/>
    <w:qFormat/>
    <w:rsid w:val="001C42D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7D61CD"/>
    <w:pPr>
      <w:widowControl w:val="0"/>
      <w:autoSpaceDE w:val="0"/>
      <w:autoSpaceDN w:val="0"/>
      <w:spacing w:after="0" w:line="240" w:lineRule="auto"/>
    </w:pPr>
    <w:rPr>
      <w:rFonts w:eastAsia="Times New Roman" w:cs="Times New Roman"/>
    </w:rPr>
  </w:style>
  <w:style w:type="character" w:customStyle="1" w:styleId="BodyTextChar">
    <w:name w:val="Body Text Char"/>
    <w:basedOn w:val="DefaultParagraphFont"/>
    <w:link w:val="BodyText"/>
    <w:rsid w:val="007D61CD"/>
    <w:rPr>
      <w:rFonts w:ascii="Times New Roman" w:eastAsia="Times New Roman" w:hAnsi="Times New Roman" w:cs="Times New Roman"/>
    </w:rPr>
  </w:style>
  <w:style w:type="character" w:customStyle="1" w:styleId="Heading1Char">
    <w:name w:val="Heading 1 Char"/>
    <w:basedOn w:val="DefaultParagraphFont"/>
    <w:link w:val="Heading1"/>
    <w:uiPriority w:val="9"/>
    <w:rsid w:val="001C42DF"/>
    <w:rPr>
      <w:rFonts w:asciiTheme="majorHAnsi" w:eastAsiaTheme="majorEastAsia" w:hAnsiTheme="majorHAnsi" w:cstheme="majorBidi"/>
      <w:color w:val="2F5496" w:themeColor="accent1" w:themeShade="BF"/>
      <w:sz w:val="32"/>
      <w:szCs w:val="32"/>
    </w:rPr>
  </w:style>
  <w:style w:type="paragraph" w:customStyle="1" w:styleId="Date1">
    <w:name w:val="Date1"/>
    <w:basedOn w:val="Normal"/>
    <w:rsid w:val="001C42DF"/>
    <w:pPr>
      <w:spacing w:before="100" w:beforeAutospacing="1" w:after="100" w:afterAutospacing="1" w:line="240" w:lineRule="auto"/>
    </w:pPr>
    <w:rPr>
      <w:rFonts w:eastAsia="Times New Roman" w:cs="Times New Roman"/>
      <w:sz w:val="24"/>
      <w:szCs w:val="24"/>
    </w:rPr>
  </w:style>
  <w:style w:type="paragraph" w:customStyle="1" w:styleId="what">
    <w:name w:val="what"/>
    <w:basedOn w:val="Normal"/>
    <w:rsid w:val="001C42DF"/>
    <w:pPr>
      <w:spacing w:before="100" w:beforeAutospacing="1" w:after="100" w:afterAutospacing="1" w:line="240" w:lineRule="auto"/>
    </w:pPr>
    <w:rPr>
      <w:rFonts w:eastAsia="Times New Roman" w:cs="Times New Roman"/>
      <w:sz w:val="24"/>
      <w:szCs w:val="24"/>
    </w:rPr>
  </w:style>
  <w:style w:type="paragraph" w:styleId="NormalWeb">
    <w:name w:val="Normal (Web)"/>
    <w:basedOn w:val="Normal"/>
    <w:uiPriority w:val="99"/>
    <w:semiHidden/>
    <w:unhideWhenUsed/>
    <w:rsid w:val="001C42DF"/>
    <w:pPr>
      <w:spacing w:before="100" w:beforeAutospacing="1" w:after="100" w:afterAutospacing="1" w:line="240" w:lineRule="auto"/>
    </w:pPr>
    <w:rPr>
      <w:rFonts w:eastAsia="Times New Roman" w:cs="Times New Roman"/>
      <w:sz w:val="24"/>
      <w:szCs w:val="24"/>
    </w:rPr>
  </w:style>
  <w:style w:type="character" w:styleId="Hyperlink">
    <w:name w:val="Hyperlink"/>
    <w:basedOn w:val="DefaultParagraphFont"/>
    <w:uiPriority w:val="99"/>
    <w:unhideWhenUsed/>
    <w:rsid w:val="001C42D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591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sar.org" TargetMode="Externa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500</Words>
  <Characters>2855</Characters>
  <Application>Microsoft Office Word</Application>
  <DocSecurity>0</DocSecurity>
  <Lines>23</Lines>
  <Paragraphs>6</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    Signers of the Declaration of Independence Short biographies on each of the 56 D</vt:lpstr>
      <vt:lpstr>    </vt:lpstr>
      <vt:lpstr>John Adams</vt:lpstr>
    </vt:vector>
  </TitlesOfParts>
  <Company/>
  <LinksUpToDate>false</LinksUpToDate>
  <CharactersWithSpaces>3349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tieman</dc:creator>
  <cp:keywords/>
  <dc:description/>
  <cp:lastModifiedBy>michael tieman</cp:lastModifiedBy>
  <cp:revision>5</cp:revision>
  <dcterms:created xsi:type="dcterms:W3CDTF">2023-01-18T20:49:00Z</dcterms:created>
  <dcterms:modified xsi:type="dcterms:W3CDTF">2023-01-19T20:39:00Z</dcterms:modified>
</cp:coreProperties>
</file>